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margin" w:tblpY="460"/>
        <w:tblW w:w="15309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543E5" w:rsidRPr="00F543E5" w14:paraId="35E56B22" w14:textId="2F0A0F6B" w:rsidTr="00F543E5">
        <w:trPr>
          <w:cantSplit/>
          <w:trHeight w:val="1975"/>
        </w:trPr>
        <w:tc>
          <w:tcPr>
            <w:tcW w:w="3969" w:type="dxa"/>
            <w:gridSpan w:val="2"/>
            <w:vAlign w:val="center"/>
          </w:tcPr>
          <w:p w14:paraId="5F52C78D" w14:textId="75372C60" w:rsidR="00F543E5" w:rsidRPr="00F543E5" w:rsidRDefault="00F543E5" w:rsidP="00F543E5">
            <w:pPr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bCs/>
                <w:sz w:val="60"/>
                <w:szCs w:val="60"/>
              </w:rPr>
            </w:pPr>
            <w:r w:rsidRPr="00F543E5">
              <w:rPr>
                <w:rFonts w:ascii="Arial Narrow" w:hAnsi="Arial Narrow" w:cs="Arial"/>
                <w:b/>
                <w:bCs/>
                <w:sz w:val="60"/>
                <w:szCs w:val="60"/>
              </w:rPr>
              <w:t>Encuentro de</w:t>
            </w:r>
          </w:p>
          <w:p w14:paraId="7EE0244C" w14:textId="2D8AAF1D" w:rsidR="00F543E5" w:rsidRPr="00F543E5" w:rsidRDefault="00F543E5" w:rsidP="00F543E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F543E5">
              <w:rPr>
                <w:rFonts w:ascii="Arial Narrow" w:hAnsi="Arial Narrow" w:cs="Arial"/>
                <w:b/>
                <w:bCs/>
                <w:sz w:val="72"/>
                <w:szCs w:val="72"/>
              </w:rPr>
              <w:t>CUARESMA</w:t>
            </w:r>
          </w:p>
        </w:tc>
        <w:tc>
          <w:tcPr>
            <w:tcW w:w="1134" w:type="dxa"/>
            <w:textDirection w:val="btLr"/>
            <w:vAlign w:val="center"/>
          </w:tcPr>
          <w:p w14:paraId="77DD7569" w14:textId="77777777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>SERVICIO</w:t>
            </w:r>
          </w:p>
        </w:tc>
        <w:tc>
          <w:tcPr>
            <w:tcW w:w="1134" w:type="dxa"/>
            <w:textDirection w:val="btLr"/>
            <w:vAlign w:val="center"/>
          </w:tcPr>
          <w:p w14:paraId="05EE3C74" w14:textId="77777777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>TRAICIÓN</w:t>
            </w:r>
          </w:p>
        </w:tc>
        <w:tc>
          <w:tcPr>
            <w:tcW w:w="1134" w:type="dxa"/>
            <w:textDirection w:val="btLr"/>
            <w:vAlign w:val="center"/>
          </w:tcPr>
          <w:p w14:paraId="1F91D2A2" w14:textId="77777777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>HUMILDAD</w:t>
            </w:r>
          </w:p>
        </w:tc>
        <w:tc>
          <w:tcPr>
            <w:tcW w:w="1134" w:type="dxa"/>
            <w:textDirection w:val="btLr"/>
            <w:vAlign w:val="center"/>
          </w:tcPr>
          <w:p w14:paraId="384A55F0" w14:textId="77777777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>MIEDO</w:t>
            </w:r>
          </w:p>
        </w:tc>
        <w:tc>
          <w:tcPr>
            <w:tcW w:w="1134" w:type="dxa"/>
            <w:textDirection w:val="btLr"/>
            <w:vAlign w:val="center"/>
          </w:tcPr>
          <w:p w14:paraId="16CF9DCC" w14:textId="77777777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>EJEMPLARIDAD</w:t>
            </w:r>
          </w:p>
        </w:tc>
        <w:tc>
          <w:tcPr>
            <w:tcW w:w="1134" w:type="dxa"/>
            <w:textDirection w:val="btLr"/>
            <w:vAlign w:val="center"/>
          </w:tcPr>
          <w:p w14:paraId="4FC0E5CA" w14:textId="2A1C1150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>LIBERTAD</w:t>
            </w:r>
          </w:p>
        </w:tc>
        <w:tc>
          <w:tcPr>
            <w:tcW w:w="1134" w:type="dxa"/>
            <w:textDirection w:val="btLr"/>
            <w:vAlign w:val="center"/>
          </w:tcPr>
          <w:p w14:paraId="1ABB3280" w14:textId="6304F1AB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>COMPASIÓN</w:t>
            </w:r>
          </w:p>
        </w:tc>
        <w:tc>
          <w:tcPr>
            <w:tcW w:w="1134" w:type="dxa"/>
            <w:textDirection w:val="btLr"/>
            <w:vAlign w:val="center"/>
          </w:tcPr>
          <w:p w14:paraId="7A17E4C7" w14:textId="355449DC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>ENTREGA</w:t>
            </w:r>
          </w:p>
        </w:tc>
        <w:tc>
          <w:tcPr>
            <w:tcW w:w="1134" w:type="dxa"/>
            <w:textDirection w:val="btLr"/>
            <w:vAlign w:val="center"/>
          </w:tcPr>
          <w:p w14:paraId="79D2F731" w14:textId="5753E93E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CONFIANZA </w:t>
            </w:r>
          </w:p>
        </w:tc>
        <w:tc>
          <w:tcPr>
            <w:tcW w:w="1134" w:type="dxa"/>
            <w:textDirection w:val="btLr"/>
            <w:vAlign w:val="center"/>
          </w:tcPr>
          <w:p w14:paraId="2FFE4228" w14:textId="067D7951" w:rsidR="00F543E5" w:rsidRPr="00F543E5" w:rsidRDefault="00F543E5" w:rsidP="00F543E5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F543E5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UNIDAD </w:t>
            </w:r>
          </w:p>
        </w:tc>
      </w:tr>
      <w:tr w:rsidR="00F543E5" w:rsidRPr="00F543E5" w14:paraId="3E1C6541" w14:textId="483CBA8B" w:rsidTr="00F543E5">
        <w:tc>
          <w:tcPr>
            <w:tcW w:w="567" w:type="dxa"/>
          </w:tcPr>
          <w:p w14:paraId="7301EAA0" w14:textId="05496AF2" w:rsidR="00F543E5" w:rsidRP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jc w:val="right"/>
              <w:rPr>
                <w:rFonts w:ascii="Arial Narrow" w:hAnsi="Arial Narrow" w:cs="Arial"/>
                <w:b/>
                <w:bCs/>
                <w:color w:val="0070C0"/>
                <w:sz w:val="48"/>
                <w:szCs w:val="48"/>
              </w:rPr>
            </w:pPr>
            <w:bookmarkStart w:id="0" w:name="_Hlk96940543"/>
            <w:r w:rsidRPr="00F543E5">
              <w:rPr>
                <w:rFonts w:ascii="Arial Narrow" w:hAnsi="Arial Narrow" w:cs="Arial"/>
                <w:b/>
                <w:bCs/>
                <w:color w:val="0070C0"/>
                <w:sz w:val="48"/>
                <w:szCs w:val="48"/>
              </w:rPr>
              <w:t>1</w:t>
            </w:r>
          </w:p>
        </w:tc>
        <w:bookmarkEnd w:id="0"/>
        <w:tc>
          <w:tcPr>
            <w:tcW w:w="3402" w:type="dxa"/>
          </w:tcPr>
          <w:p w14:paraId="3D4BD0E4" w14:textId="5C06268E" w:rsidR="00F543E5" w:rsidRP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0070C0"/>
              </w:rPr>
            </w:pPr>
            <w:r w:rsidRPr="00F543E5">
              <w:rPr>
                <w:rFonts w:ascii="Arial Narrow" w:hAnsi="Arial Narrow" w:cs="Arial"/>
                <w:b/>
                <w:bCs/>
                <w:color w:val="0070C0"/>
              </w:rPr>
              <w:t xml:space="preserve">Primera escena: </w:t>
            </w:r>
          </w:p>
          <w:p w14:paraId="5DEDFD95" w14:textId="77777777" w:rsid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0070C0"/>
              </w:rPr>
            </w:pPr>
            <w:r w:rsidRPr="00F543E5">
              <w:rPr>
                <w:rFonts w:ascii="Arial Narrow" w:hAnsi="Arial Narrow" w:cs="Arial"/>
                <w:b/>
                <w:bCs/>
                <w:color w:val="0070C0"/>
              </w:rPr>
              <w:t>PRESENTACIÓN DE LA OBRA</w:t>
            </w:r>
          </w:p>
          <w:p w14:paraId="66E452E9" w14:textId="77777777" w:rsid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0070C0"/>
              </w:rPr>
            </w:pPr>
          </w:p>
          <w:p w14:paraId="3F4251C9" w14:textId="0E261AF1" w:rsidR="00F543E5" w:rsidRP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0070C0"/>
              </w:rPr>
            </w:pPr>
          </w:p>
        </w:tc>
        <w:tc>
          <w:tcPr>
            <w:tcW w:w="1134" w:type="dxa"/>
          </w:tcPr>
          <w:p w14:paraId="6E4858BE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8817139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8E18FD1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0572549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A3E2B9F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611A785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0C37F7A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DCB4C18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39A407A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CCD414F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</w:tr>
      <w:tr w:rsidR="00F543E5" w:rsidRPr="00F543E5" w14:paraId="6D05D426" w14:textId="494F533C" w:rsidTr="00F543E5">
        <w:tc>
          <w:tcPr>
            <w:tcW w:w="567" w:type="dxa"/>
          </w:tcPr>
          <w:p w14:paraId="41D5899A" w14:textId="6C987B1C" w:rsidR="00F543E5" w:rsidRP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jc w:val="right"/>
              <w:rPr>
                <w:rFonts w:ascii="Arial Narrow" w:hAnsi="Arial Narrow" w:cs="Arial"/>
                <w:b/>
                <w:bCs/>
                <w:color w:val="538135" w:themeColor="accent6" w:themeShade="BF"/>
                <w:sz w:val="48"/>
                <w:szCs w:val="48"/>
              </w:rPr>
            </w:pPr>
            <w:r w:rsidRPr="00F543E5">
              <w:rPr>
                <w:rFonts w:ascii="Arial Narrow" w:hAnsi="Arial Narrow" w:cs="Arial"/>
                <w:b/>
                <w:bCs/>
                <w:color w:val="538135" w:themeColor="accent6" w:themeShade="BF"/>
                <w:sz w:val="48"/>
                <w:szCs w:val="48"/>
              </w:rPr>
              <w:t>2</w:t>
            </w:r>
          </w:p>
        </w:tc>
        <w:tc>
          <w:tcPr>
            <w:tcW w:w="3402" w:type="dxa"/>
          </w:tcPr>
          <w:p w14:paraId="62653711" w14:textId="2B93028C" w:rsidR="00F543E5" w:rsidRP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538135" w:themeColor="accent6" w:themeShade="BF"/>
              </w:rPr>
            </w:pPr>
            <w:r w:rsidRPr="00F543E5">
              <w:rPr>
                <w:rFonts w:ascii="Arial Narrow" w:hAnsi="Arial Narrow" w:cs="Arial"/>
                <w:b/>
                <w:bCs/>
                <w:color w:val="538135" w:themeColor="accent6" w:themeShade="BF"/>
              </w:rPr>
              <w:t xml:space="preserve">Segunda escena: </w:t>
            </w:r>
          </w:p>
          <w:p w14:paraId="1C120931" w14:textId="77777777" w:rsid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538135" w:themeColor="accent6" w:themeShade="BF"/>
              </w:rPr>
            </w:pPr>
            <w:r w:rsidRPr="00F543E5">
              <w:rPr>
                <w:rFonts w:ascii="Arial Narrow" w:hAnsi="Arial Narrow" w:cs="Arial"/>
                <w:b/>
                <w:bCs/>
                <w:color w:val="538135" w:themeColor="accent6" w:themeShade="BF"/>
              </w:rPr>
              <w:t>ENTRADA TRIUNFANTE DE JESÚS EN JERUSALÉN</w:t>
            </w:r>
          </w:p>
          <w:p w14:paraId="40941D52" w14:textId="604D99CC" w:rsidR="00F543E5" w:rsidRP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538135" w:themeColor="accent6" w:themeShade="BF"/>
              </w:rPr>
            </w:pPr>
          </w:p>
        </w:tc>
        <w:tc>
          <w:tcPr>
            <w:tcW w:w="1134" w:type="dxa"/>
          </w:tcPr>
          <w:p w14:paraId="0D3596D4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E7F3CB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C809619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C0B37BE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56634D5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AF79E80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FD3340D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22F7C46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920F833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338EEFB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</w:tr>
      <w:tr w:rsidR="00F543E5" w:rsidRPr="00F543E5" w14:paraId="7BD14E17" w14:textId="3A34BFEB" w:rsidTr="00F543E5">
        <w:tc>
          <w:tcPr>
            <w:tcW w:w="567" w:type="dxa"/>
          </w:tcPr>
          <w:p w14:paraId="5CB49DDA" w14:textId="30B7E007" w:rsidR="00F543E5" w:rsidRP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jc w:val="right"/>
              <w:rPr>
                <w:rFonts w:ascii="Arial Narrow" w:hAnsi="Arial Narrow" w:cs="Arial"/>
                <w:b/>
                <w:bCs/>
                <w:color w:val="C45911" w:themeColor="accent2" w:themeShade="BF"/>
                <w:sz w:val="48"/>
                <w:szCs w:val="48"/>
              </w:rPr>
            </w:pPr>
            <w:r w:rsidRPr="00F543E5">
              <w:rPr>
                <w:rFonts w:ascii="Arial Narrow" w:hAnsi="Arial Narrow" w:cs="Arial"/>
                <w:b/>
                <w:bCs/>
                <w:color w:val="C45911" w:themeColor="accent2" w:themeShade="BF"/>
                <w:sz w:val="48"/>
                <w:szCs w:val="48"/>
              </w:rPr>
              <w:t>3</w:t>
            </w:r>
          </w:p>
        </w:tc>
        <w:tc>
          <w:tcPr>
            <w:tcW w:w="3402" w:type="dxa"/>
          </w:tcPr>
          <w:p w14:paraId="13A8B0EA" w14:textId="380CC37F" w:rsidR="00F543E5" w:rsidRP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C45911" w:themeColor="accent2" w:themeShade="BF"/>
              </w:rPr>
            </w:pPr>
            <w:r w:rsidRPr="00F543E5">
              <w:rPr>
                <w:rFonts w:ascii="Arial Narrow" w:hAnsi="Arial Narrow" w:cs="Arial"/>
                <w:b/>
                <w:bCs/>
                <w:color w:val="C45911" w:themeColor="accent2" w:themeShade="BF"/>
              </w:rPr>
              <w:t xml:space="preserve">Tercera escena: </w:t>
            </w:r>
          </w:p>
          <w:p w14:paraId="013932A5" w14:textId="77777777" w:rsid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C45911" w:themeColor="accent2" w:themeShade="BF"/>
              </w:rPr>
            </w:pPr>
            <w:r>
              <w:rPr>
                <w:rFonts w:ascii="Arial Narrow" w:hAnsi="Arial Narrow" w:cs="Arial"/>
                <w:b/>
                <w:bCs/>
                <w:color w:val="C45911" w:themeColor="accent2" w:themeShade="BF"/>
              </w:rPr>
              <w:t>Ú</w:t>
            </w:r>
            <w:r w:rsidRPr="00F543E5">
              <w:rPr>
                <w:rFonts w:ascii="Arial Narrow" w:hAnsi="Arial Narrow" w:cs="Arial"/>
                <w:b/>
                <w:bCs/>
                <w:color w:val="C45911" w:themeColor="accent2" w:themeShade="BF"/>
              </w:rPr>
              <w:t>LTIMA CENA</w:t>
            </w:r>
          </w:p>
          <w:p w14:paraId="0268448D" w14:textId="77777777" w:rsid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C45911" w:themeColor="accent2" w:themeShade="BF"/>
              </w:rPr>
            </w:pPr>
          </w:p>
          <w:p w14:paraId="5E77ADC0" w14:textId="0A588EBB" w:rsidR="00F543E5" w:rsidRPr="00F543E5" w:rsidRDefault="00F543E5" w:rsidP="00F543E5">
            <w:pPr>
              <w:tabs>
                <w:tab w:val="left" w:pos="4811"/>
              </w:tabs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C45911" w:themeColor="accent2" w:themeShade="BF"/>
              </w:rPr>
            </w:pPr>
          </w:p>
        </w:tc>
        <w:tc>
          <w:tcPr>
            <w:tcW w:w="1134" w:type="dxa"/>
          </w:tcPr>
          <w:p w14:paraId="305175BE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01ECF71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908FE96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91BA6D8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4DC8B1A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7B2921B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6BD7BA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4FC6C79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25E924F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4B35EB6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</w:tr>
      <w:tr w:rsidR="00F543E5" w:rsidRPr="00F543E5" w14:paraId="5E614B8E" w14:textId="40452969" w:rsidTr="00F543E5">
        <w:tc>
          <w:tcPr>
            <w:tcW w:w="567" w:type="dxa"/>
          </w:tcPr>
          <w:p w14:paraId="013E9EBF" w14:textId="191A33F4" w:rsidR="00F543E5" w:rsidRPr="00F543E5" w:rsidRDefault="00F543E5" w:rsidP="00F543E5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Arial Narrow" w:hAnsi="Arial Narrow" w:cs="Arial"/>
                <w:b/>
                <w:bCs/>
                <w:color w:val="7030A0"/>
                <w:sz w:val="48"/>
                <w:szCs w:val="48"/>
              </w:rPr>
            </w:pPr>
            <w:r w:rsidRPr="00F543E5">
              <w:rPr>
                <w:rFonts w:ascii="Arial Narrow" w:hAnsi="Arial Narrow" w:cs="Arial"/>
                <w:b/>
                <w:bCs/>
                <w:color w:val="7030A0"/>
                <w:sz w:val="48"/>
                <w:szCs w:val="48"/>
              </w:rPr>
              <w:t>4</w:t>
            </w:r>
          </w:p>
        </w:tc>
        <w:tc>
          <w:tcPr>
            <w:tcW w:w="3402" w:type="dxa"/>
          </w:tcPr>
          <w:p w14:paraId="27ADCCE8" w14:textId="18188F50" w:rsidR="00F543E5" w:rsidRPr="00F543E5" w:rsidRDefault="00F543E5" w:rsidP="00F543E5">
            <w:pPr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7030A0"/>
              </w:rPr>
            </w:pPr>
            <w:r w:rsidRPr="00F543E5">
              <w:rPr>
                <w:rFonts w:ascii="Arial Narrow" w:hAnsi="Arial Narrow" w:cs="Arial"/>
                <w:b/>
                <w:bCs/>
                <w:color w:val="7030A0"/>
              </w:rPr>
              <w:t xml:space="preserve">Cuarta escena: </w:t>
            </w:r>
          </w:p>
          <w:p w14:paraId="1489AD53" w14:textId="77777777" w:rsidR="00F543E5" w:rsidRDefault="00F543E5" w:rsidP="00F543E5">
            <w:pPr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7030A0"/>
              </w:rPr>
            </w:pPr>
            <w:r w:rsidRPr="00F543E5">
              <w:rPr>
                <w:rFonts w:ascii="Arial Narrow" w:hAnsi="Arial Narrow" w:cs="Arial"/>
                <w:b/>
                <w:bCs/>
                <w:color w:val="7030A0"/>
              </w:rPr>
              <w:t>LAVATORIO DE LOS PIES</w:t>
            </w:r>
          </w:p>
          <w:p w14:paraId="05AF4526" w14:textId="77777777" w:rsidR="00F543E5" w:rsidRDefault="00F543E5" w:rsidP="00F543E5">
            <w:pPr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7030A0"/>
              </w:rPr>
            </w:pPr>
          </w:p>
          <w:p w14:paraId="340075AE" w14:textId="00CAF896" w:rsidR="00F543E5" w:rsidRPr="00F543E5" w:rsidRDefault="00F543E5" w:rsidP="00F543E5">
            <w:pPr>
              <w:spacing w:before="100" w:beforeAutospacing="1" w:after="100" w:afterAutospacing="1" w:line="240" w:lineRule="auto"/>
              <w:contextualSpacing/>
              <w:rPr>
                <w:rFonts w:ascii="Arial Narrow" w:hAnsi="Arial Narrow" w:cs="Arial"/>
                <w:b/>
                <w:bCs/>
                <w:color w:val="7030A0"/>
              </w:rPr>
            </w:pPr>
          </w:p>
        </w:tc>
        <w:tc>
          <w:tcPr>
            <w:tcW w:w="1134" w:type="dxa"/>
          </w:tcPr>
          <w:p w14:paraId="10AF740C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603B00D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685A555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0249A14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737AFD4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797DC51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1469A0A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2C1C228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F3956D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8526AF3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</w:tr>
      <w:tr w:rsidR="00F543E5" w:rsidRPr="00F543E5" w14:paraId="5077A32E" w14:textId="4CDDC2E5" w:rsidTr="00F543E5">
        <w:tc>
          <w:tcPr>
            <w:tcW w:w="567" w:type="dxa"/>
          </w:tcPr>
          <w:p w14:paraId="331B5D3A" w14:textId="1D47CF17" w:rsidR="00F543E5" w:rsidRPr="00F543E5" w:rsidRDefault="00F543E5" w:rsidP="00F543E5">
            <w:pPr>
              <w:spacing w:before="100" w:beforeAutospacing="1" w:after="100" w:afterAutospacing="1" w:line="240" w:lineRule="auto"/>
              <w:contextualSpacing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color w:val="C00000"/>
                <w:sz w:val="48"/>
                <w:szCs w:val="48"/>
                <w:lang w:eastAsia="es-ES"/>
              </w:rPr>
            </w:pPr>
            <w:r w:rsidRPr="00F543E5">
              <w:rPr>
                <w:rFonts w:ascii="Arial Narrow" w:eastAsia="Times New Roman" w:hAnsi="Arial Narrow" w:cs="Arial"/>
                <w:b/>
                <w:bCs/>
                <w:color w:val="C00000"/>
                <w:sz w:val="48"/>
                <w:szCs w:val="48"/>
                <w:lang w:eastAsia="es-ES"/>
              </w:rPr>
              <w:t>5</w:t>
            </w:r>
          </w:p>
        </w:tc>
        <w:tc>
          <w:tcPr>
            <w:tcW w:w="3402" w:type="dxa"/>
          </w:tcPr>
          <w:p w14:paraId="559C63DF" w14:textId="5A5CBF15" w:rsidR="00F543E5" w:rsidRPr="00F543E5" w:rsidRDefault="00F543E5" w:rsidP="00F543E5">
            <w:pPr>
              <w:spacing w:before="100" w:beforeAutospacing="1" w:after="100" w:afterAutospacing="1" w:line="240" w:lineRule="auto"/>
              <w:contextualSpacing/>
              <w:outlineLvl w:val="3"/>
              <w:rPr>
                <w:rFonts w:ascii="Arial Narrow" w:eastAsia="Times New Roman" w:hAnsi="Arial Narrow" w:cs="Arial"/>
                <w:b/>
                <w:bCs/>
                <w:color w:val="C00000"/>
                <w:lang w:eastAsia="es-ES"/>
              </w:rPr>
            </w:pPr>
            <w:r w:rsidRPr="00F543E5">
              <w:rPr>
                <w:rFonts w:ascii="Arial Narrow" w:eastAsia="Times New Roman" w:hAnsi="Arial Narrow" w:cs="Arial"/>
                <w:b/>
                <w:bCs/>
                <w:color w:val="C00000"/>
                <w:lang w:eastAsia="es-ES"/>
              </w:rPr>
              <w:t xml:space="preserve">Quinta escena: </w:t>
            </w:r>
          </w:p>
          <w:p w14:paraId="021C134C" w14:textId="77777777" w:rsidR="00F543E5" w:rsidRDefault="00F543E5" w:rsidP="00F543E5">
            <w:pPr>
              <w:spacing w:before="100" w:beforeAutospacing="1" w:after="100" w:afterAutospacing="1" w:line="240" w:lineRule="auto"/>
              <w:contextualSpacing/>
              <w:outlineLvl w:val="3"/>
              <w:rPr>
                <w:rFonts w:ascii="Arial Narrow" w:eastAsia="Times New Roman" w:hAnsi="Arial Narrow" w:cs="Arial"/>
                <w:b/>
                <w:bCs/>
                <w:color w:val="C00000"/>
                <w:lang w:eastAsia="es-ES"/>
              </w:rPr>
            </w:pPr>
            <w:r w:rsidRPr="00F543E5">
              <w:rPr>
                <w:rFonts w:ascii="Arial Narrow" w:eastAsia="Times New Roman" w:hAnsi="Arial Narrow" w:cs="Arial"/>
                <w:b/>
                <w:bCs/>
                <w:color w:val="C00000"/>
                <w:lang w:eastAsia="es-ES"/>
              </w:rPr>
              <w:t>PRENDIMIENTO DE JESÚS EN EL HUERTO DE LOS OLIVOS</w:t>
            </w:r>
          </w:p>
          <w:p w14:paraId="6BB04151" w14:textId="2FFC6E31" w:rsidR="00F543E5" w:rsidRPr="00F543E5" w:rsidRDefault="00F543E5" w:rsidP="00F543E5">
            <w:pPr>
              <w:spacing w:before="100" w:beforeAutospacing="1" w:after="100" w:afterAutospacing="1" w:line="240" w:lineRule="auto"/>
              <w:contextualSpacing/>
              <w:outlineLvl w:val="3"/>
              <w:rPr>
                <w:rFonts w:ascii="Arial Narrow" w:eastAsia="Times New Roman" w:hAnsi="Arial Narrow" w:cs="Arial"/>
                <w:b/>
                <w:bCs/>
                <w:color w:val="C00000"/>
                <w:lang w:eastAsia="es-ES"/>
              </w:rPr>
            </w:pPr>
          </w:p>
        </w:tc>
        <w:tc>
          <w:tcPr>
            <w:tcW w:w="1134" w:type="dxa"/>
          </w:tcPr>
          <w:p w14:paraId="63C6C26D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1DAF21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CD47588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DADB581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C18DA33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FA5CFC9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333FA97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6DC78F2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0ECEA9F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28AA421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</w:tr>
      <w:tr w:rsidR="00F543E5" w:rsidRPr="00F543E5" w14:paraId="6A82BD37" w14:textId="4BC77721" w:rsidTr="00F543E5">
        <w:tc>
          <w:tcPr>
            <w:tcW w:w="567" w:type="dxa"/>
          </w:tcPr>
          <w:p w14:paraId="58064CF5" w14:textId="66E068B7" w:rsidR="00F543E5" w:rsidRPr="00F543E5" w:rsidRDefault="00F543E5" w:rsidP="00F543E5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ascii="Arial Narrow" w:eastAsia="Times New Roman" w:hAnsi="Arial Narrow" w:cs="Arial"/>
                <w:b/>
                <w:bCs/>
                <w:color w:val="806000" w:themeColor="accent4" w:themeShade="80"/>
                <w:sz w:val="48"/>
                <w:szCs w:val="48"/>
                <w:lang w:eastAsia="es-ES"/>
              </w:rPr>
            </w:pPr>
            <w:r w:rsidRPr="00F543E5">
              <w:rPr>
                <w:rFonts w:ascii="Arial Narrow" w:eastAsia="Times New Roman" w:hAnsi="Arial Narrow" w:cs="Arial"/>
                <w:b/>
                <w:bCs/>
                <w:color w:val="806000" w:themeColor="accent4" w:themeShade="80"/>
                <w:sz w:val="48"/>
                <w:szCs w:val="48"/>
                <w:lang w:eastAsia="es-ES"/>
              </w:rPr>
              <w:t>6</w:t>
            </w:r>
          </w:p>
        </w:tc>
        <w:tc>
          <w:tcPr>
            <w:tcW w:w="3402" w:type="dxa"/>
          </w:tcPr>
          <w:p w14:paraId="18BBEE96" w14:textId="3BD43BC8" w:rsidR="00F543E5" w:rsidRPr="00F543E5" w:rsidRDefault="00F543E5" w:rsidP="00F543E5">
            <w:pPr>
              <w:spacing w:before="100" w:beforeAutospacing="1" w:after="100" w:afterAutospacing="1" w:line="240" w:lineRule="auto"/>
              <w:contextualSpacing/>
              <w:rPr>
                <w:rFonts w:ascii="Arial Narrow" w:eastAsia="Times New Roman" w:hAnsi="Arial Narrow" w:cs="Arial"/>
                <w:b/>
                <w:bCs/>
                <w:color w:val="806000" w:themeColor="accent4" w:themeShade="80"/>
                <w:lang w:eastAsia="es-ES"/>
              </w:rPr>
            </w:pPr>
            <w:r w:rsidRPr="00F543E5">
              <w:rPr>
                <w:rFonts w:ascii="Arial Narrow" w:eastAsia="Times New Roman" w:hAnsi="Arial Narrow" w:cs="Arial"/>
                <w:b/>
                <w:bCs/>
                <w:color w:val="806000" w:themeColor="accent4" w:themeShade="80"/>
                <w:lang w:eastAsia="es-ES"/>
              </w:rPr>
              <w:t xml:space="preserve">Sexta escena: </w:t>
            </w:r>
          </w:p>
          <w:p w14:paraId="13FD82BC" w14:textId="77777777" w:rsidR="00F543E5" w:rsidRDefault="00F543E5" w:rsidP="00F543E5">
            <w:pPr>
              <w:spacing w:before="100" w:beforeAutospacing="1" w:after="100" w:afterAutospacing="1" w:line="240" w:lineRule="auto"/>
              <w:contextualSpacing/>
              <w:rPr>
                <w:rFonts w:ascii="Arial Narrow" w:eastAsia="Times New Roman" w:hAnsi="Arial Narrow" w:cs="Arial"/>
                <w:b/>
                <w:bCs/>
                <w:color w:val="806000" w:themeColor="accent4" w:themeShade="80"/>
                <w:lang w:eastAsia="es-ES"/>
              </w:rPr>
            </w:pPr>
            <w:r w:rsidRPr="00F543E5">
              <w:rPr>
                <w:rFonts w:ascii="Arial Narrow" w:eastAsia="Times New Roman" w:hAnsi="Arial Narrow" w:cs="Arial"/>
                <w:b/>
                <w:bCs/>
                <w:color w:val="806000" w:themeColor="accent4" w:themeShade="80"/>
                <w:lang w:eastAsia="es-ES"/>
              </w:rPr>
              <w:t>NEGACIONES DE PEDRO</w:t>
            </w:r>
          </w:p>
          <w:p w14:paraId="6698FEBA" w14:textId="77777777" w:rsidR="00F543E5" w:rsidRDefault="00F543E5" w:rsidP="00F543E5">
            <w:pPr>
              <w:spacing w:before="100" w:beforeAutospacing="1" w:after="100" w:afterAutospacing="1" w:line="240" w:lineRule="auto"/>
              <w:contextualSpacing/>
              <w:rPr>
                <w:rFonts w:ascii="Arial Narrow" w:eastAsia="Times New Roman" w:hAnsi="Arial Narrow" w:cs="Arial"/>
                <w:b/>
                <w:bCs/>
                <w:color w:val="806000" w:themeColor="accent4" w:themeShade="80"/>
                <w:lang w:eastAsia="es-ES"/>
              </w:rPr>
            </w:pPr>
          </w:p>
          <w:p w14:paraId="7CBC9FEB" w14:textId="7F8D30E0" w:rsidR="00F543E5" w:rsidRPr="00F543E5" w:rsidRDefault="00F543E5" w:rsidP="00F543E5">
            <w:pPr>
              <w:spacing w:before="100" w:beforeAutospacing="1" w:after="100" w:afterAutospacing="1" w:line="240" w:lineRule="auto"/>
              <w:contextualSpacing/>
              <w:rPr>
                <w:rFonts w:ascii="Arial Narrow" w:eastAsia="Times New Roman" w:hAnsi="Arial Narrow" w:cs="Arial"/>
                <w:b/>
                <w:bCs/>
                <w:color w:val="806000" w:themeColor="accent4" w:themeShade="80"/>
                <w:lang w:eastAsia="es-ES"/>
              </w:rPr>
            </w:pPr>
          </w:p>
        </w:tc>
        <w:tc>
          <w:tcPr>
            <w:tcW w:w="1134" w:type="dxa"/>
          </w:tcPr>
          <w:p w14:paraId="6B4FF9BF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62D0C7E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9454492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1646630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B10E69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8B18CBF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5964E2D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2E5429D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D55AD62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E32119E" w14:textId="77777777" w:rsidR="00F543E5" w:rsidRPr="00F543E5" w:rsidRDefault="00F543E5" w:rsidP="00CC7592">
            <w:pPr>
              <w:rPr>
                <w:rFonts w:ascii="Arial" w:hAnsi="Arial" w:cs="Arial"/>
              </w:rPr>
            </w:pPr>
          </w:p>
        </w:tc>
      </w:tr>
    </w:tbl>
    <w:p w14:paraId="0B7963C4" w14:textId="77777777" w:rsidR="00830AAA" w:rsidRDefault="00F543E5"/>
    <w:sectPr w:rsidR="00830AAA" w:rsidSect="001649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9D7"/>
    <w:rsid w:val="001649D7"/>
    <w:rsid w:val="0020279B"/>
    <w:rsid w:val="00AC23CF"/>
    <w:rsid w:val="00C53723"/>
    <w:rsid w:val="00F5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C6D4D"/>
  <w15:chartTrackingRefBased/>
  <w15:docId w15:val="{0F127BD7-E049-4CFF-A810-0052F485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9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4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6B67F9-E595-4603-B2F8-51B399B9DB82}"/>
</file>

<file path=customXml/itemProps2.xml><?xml version="1.0" encoding="utf-8"?>
<ds:datastoreItem xmlns:ds="http://schemas.openxmlformats.org/officeDocument/2006/customXml" ds:itemID="{108E89C6-29BE-413B-96A6-3E8C2670B701}"/>
</file>

<file path=customXml/itemProps3.xml><?xml version="1.0" encoding="utf-8"?>
<ds:datastoreItem xmlns:ds="http://schemas.openxmlformats.org/officeDocument/2006/customXml" ds:itemID="{F283F964-ECDF-45B2-B7D1-AEE69F53D1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2</cp:revision>
  <dcterms:created xsi:type="dcterms:W3CDTF">2022-03-13T22:55:00Z</dcterms:created>
  <dcterms:modified xsi:type="dcterms:W3CDTF">2022-03-13T22:55:00Z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